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BF6CDD" w:rsidRPr="00BF6CDD">
        <w:trPr>
          <w:tblCellSpacing w:w="0" w:type="dxa"/>
        </w:trPr>
        <w:tc>
          <w:tcPr>
            <w:tcW w:w="0" w:type="auto"/>
            <w:gridSpan w:val="2"/>
            <w:tcMar>
              <w:top w:w="0" w:type="dxa"/>
              <w:left w:w="0" w:type="dxa"/>
              <w:bottom w:w="150" w:type="dxa"/>
              <w:right w:w="0" w:type="dxa"/>
            </w:tcMar>
            <w:vAlign w:val="center"/>
            <w:hideMark/>
          </w:tcPr>
          <w:p w:rsidR="00BF6CDD" w:rsidRPr="00BF6CDD" w:rsidRDefault="00BF6CDD" w:rsidP="00BF6CDD">
            <w:pPr>
              <w:spacing w:line="240" w:lineRule="auto"/>
              <w:rPr>
                <w:rFonts w:eastAsia="Times New Roman" w:cs="Times New Roman"/>
                <w:sz w:val="20"/>
                <w:szCs w:val="20"/>
              </w:rPr>
            </w:pPr>
            <w:r w:rsidRPr="00BF6CDD">
              <w:rPr>
                <w:rFonts w:ascii="Arial" w:eastAsia="Times New Roman" w:hAnsi="Arial" w:cs="Arial"/>
                <w:b/>
                <w:bCs/>
                <w:color w:val="000000"/>
              </w:rPr>
              <w:t>Praise for youth detention law change on table</w:t>
            </w:r>
          </w:p>
        </w:tc>
      </w:tr>
      <w:tr w:rsidR="00BF6CDD" w:rsidRPr="00BF6CDD">
        <w:trPr>
          <w:tblCellSpacing w:w="0" w:type="dxa"/>
        </w:trPr>
        <w:tc>
          <w:tcPr>
            <w:tcW w:w="4000" w:type="pct"/>
            <w:vAlign w:val="center"/>
            <w:hideMark/>
          </w:tcPr>
          <w:p w:rsidR="00BF6CDD" w:rsidRPr="00BF6CDD" w:rsidRDefault="00BF6CDD" w:rsidP="00BF6CDD">
            <w:pPr>
              <w:spacing w:line="240" w:lineRule="auto"/>
              <w:rPr>
                <w:rFonts w:ascii="Arial" w:eastAsia="Times New Roman" w:hAnsi="Arial" w:cs="Arial"/>
                <w:b/>
                <w:bCs/>
                <w:color w:val="14A2D8"/>
                <w:sz w:val="21"/>
                <w:szCs w:val="21"/>
              </w:rPr>
            </w:pPr>
            <w:r w:rsidRPr="00BF6CDD">
              <w:rPr>
                <w:rFonts w:ascii="Arial" w:eastAsia="Times New Roman" w:hAnsi="Arial" w:cs="Arial"/>
                <w:b/>
                <w:bCs/>
                <w:color w:val="14A2D8"/>
                <w:sz w:val="21"/>
                <w:szCs w:val="21"/>
              </w:rPr>
              <w:t xml:space="preserve">Hobart Mercury, Hobart  </w:t>
            </w:r>
            <w:r w:rsidRPr="00BF6CDD">
              <w:rPr>
                <w:rFonts w:ascii="Arial" w:eastAsia="Times New Roman" w:hAnsi="Arial" w:cs="Arial"/>
                <w:color w:val="666666"/>
                <w:sz w:val="21"/>
                <w:szCs w:val="21"/>
              </w:rPr>
              <w:t>by</w:t>
            </w:r>
            <w:r w:rsidRPr="00BF6CDD">
              <w:rPr>
                <w:rFonts w:ascii="Arial" w:eastAsia="Times New Roman" w:hAnsi="Arial" w:cs="Arial"/>
                <w:b/>
                <w:bCs/>
                <w:color w:val="14A2D8"/>
                <w:sz w:val="21"/>
                <w:szCs w:val="21"/>
              </w:rPr>
              <w:t xml:space="preserve">  Duncan </w:t>
            </w:r>
            <w:proofErr w:type="spellStart"/>
            <w:r w:rsidRPr="00BF6CDD">
              <w:rPr>
                <w:rFonts w:ascii="Arial" w:eastAsia="Times New Roman" w:hAnsi="Arial" w:cs="Arial"/>
                <w:b/>
                <w:bCs/>
                <w:color w:val="14A2D8"/>
                <w:sz w:val="21"/>
                <w:szCs w:val="21"/>
              </w:rPr>
              <w:t>Abey</w:t>
            </w:r>
            <w:proofErr w:type="spellEnd"/>
          </w:p>
        </w:tc>
        <w:tc>
          <w:tcPr>
            <w:tcW w:w="1000" w:type="pct"/>
            <w:vAlign w:val="center"/>
            <w:hideMark/>
          </w:tcPr>
          <w:p w:rsidR="00BF6CDD" w:rsidRPr="00BF6CDD" w:rsidRDefault="00BF6CDD" w:rsidP="00BF6CDD">
            <w:pPr>
              <w:spacing w:line="240" w:lineRule="auto"/>
              <w:ind w:right="150"/>
              <w:jc w:val="right"/>
              <w:rPr>
                <w:rFonts w:ascii="Arial" w:eastAsia="Times New Roman" w:hAnsi="Arial" w:cs="Arial"/>
                <w:color w:val="666666"/>
                <w:sz w:val="18"/>
                <w:szCs w:val="18"/>
              </w:rPr>
            </w:pPr>
            <w:r w:rsidRPr="00BF6CDD">
              <w:rPr>
                <w:rFonts w:ascii="Arial" w:eastAsia="Times New Roman" w:hAnsi="Arial" w:cs="Arial"/>
                <w:color w:val="666666"/>
                <w:sz w:val="18"/>
                <w:szCs w:val="18"/>
              </w:rPr>
              <w:t>06 Apr 2016</w:t>
            </w:r>
          </w:p>
        </w:tc>
      </w:tr>
      <w:tr w:rsidR="00BF6CDD" w:rsidRPr="00BF6CDD">
        <w:trPr>
          <w:tblCellSpacing w:w="0" w:type="dxa"/>
        </w:trPr>
        <w:tc>
          <w:tcPr>
            <w:tcW w:w="0" w:type="auto"/>
            <w:vAlign w:val="center"/>
            <w:hideMark/>
          </w:tcPr>
          <w:p w:rsidR="00BF6CDD" w:rsidRPr="00BF6CDD" w:rsidRDefault="00BF6CDD" w:rsidP="00BF6CDD">
            <w:pPr>
              <w:spacing w:line="240" w:lineRule="auto"/>
              <w:ind w:right="150"/>
              <w:rPr>
                <w:rFonts w:ascii="Arial" w:eastAsia="Times New Roman" w:hAnsi="Arial" w:cs="Arial"/>
                <w:color w:val="666666"/>
                <w:sz w:val="18"/>
                <w:szCs w:val="18"/>
              </w:rPr>
            </w:pPr>
            <w:r w:rsidRPr="00BF6CDD">
              <w:rPr>
                <w:rFonts w:ascii="Arial" w:eastAsia="Times New Roman" w:hAnsi="Arial" w:cs="Arial"/>
                <w:color w:val="666666"/>
                <w:sz w:val="18"/>
                <w:szCs w:val="18"/>
              </w:rPr>
              <w:t xml:space="preserve">General News - page 7 </w:t>
            </w:r>
            <w:bookmarkStart w:id="0" w:name="_GoBack"/>
            <w:bookmarkEnd w:id="0"/>
          </w:p>
        </w:tc>
        <w:tc>
          <w:tcPr>
            <w:tcW w:w="0" w:type="auto"/>
            <w:vAlign w:val="center"/>
            <w:hideMark/>
          </w:tcPr>
          <w:p w:rsidR="00BF6CDD" w:rsidRPr="00BF6CDD" w:rsidRDefault="00BF6CDD" w:rsidP="00BF6CDD">
            <w:pPr>
              <w:spacing w:line="240" w:lineRule="auto"/>
              <w:rPr>
                <w:rFonts w:eastAsia="Times New Roman" w:cs="Times New Roman"/>
                <w:sz w:val="20"/>
                <w:szCs w:val="20"/>
              </w:rPr>
            </w:pPr>
          </w:p>
        </w:tc>
      </w:tr>
      <w:tr w:rsidR="00BF6CDD" w:rsidRPr="00BF6CDD">
        <w:trPr>
          <w:tblCellSpacing w:w="0" w:type="dxa"/>
        </w:trPr>
        <w:tc>
          <w:tcPr>
            <w:tcW w:w="0" w:type="auto"/>
            <w:gridSpan w:val="2"/>
            <w:vAlign w:val="center"/>
            <w:hideMark/>
          </w:tcPr>
          <w:p w:rsidR="00BF6CDD" w:rsidRPr="00BF6CDD" w:rsidRDefault="00BF6CDD" w:rsidP="00BF6CDD">
            <w:pPr>
              <w:spacing w:line="240" w:lineRule="auto"/>
              <w:rPr>
                <w:rFonts w:eastAsia="Times New Roman" w:cs="Times New Roman"/>
                <w:color w:val="000000"/>
                <w:sz w:val="20"/>
                <w:szCs w:val="20"/>
              </w:rPr>
            </w:pPr>
            <w:r w:rsidRPr="00BF6CDD">
              <w:rPr>
                <w:rFonts w:eastAsia="Times New Roman" w:cs="Times New Roman"/>
                <w:color w:val="000000"/>
                <w:sz w:val="20"/>
                <w:szCs w:val="20"/>
              </w:rPr>
              <w:br/>
              <w:t xml:space="preserve">TASMANIA'S Children's Commissioner Mark Morrissey has backed changes to the state's Youth Justice Act, which </w:t>
            </w:r>
            <w:proofErr w:type="gramStart"/>
            <w:r w:rsidRPr="00BF6CDD">
              <w:rPr>
                <w:rFonts w:eastAsia="Times New Roman" w:cs="Times New Roman"/>
                <w:color w:val="000000"/>
                <w:sz w:val="20"/>
                <w:szCs w:val="20"/>
              </w:rPr>
              <w:t>have</w:t>
            </w:r>
            <w:proofErr w:type="gramEnd"/>
            <w:r w:rsidRPr="00BF6CDD">
              <w:rPr>
                <w:rFonts w:eastAsia="Times New Roman" w:cs="Times New Roman"/>
                <w:color w:val="000000"/>
                <w:sz w:val="20"/>
                <w:szCs w:val="20"/>
              </w:rPr>
              <w:t xml:space="preserve"> been tabled in Parliament more than three years after the unlawful detention of a teenager triggered a major review.</w:t>
            </w:r>
            <w:r w:rsidRPr="00BF6CDD">
              <w:rPr>
                <w:rFonts w:eastAsia="Times New Roman" w:cs="Times New Roman"/>
                <w:color w:val="000000"/>
                <w:sz w:val="20"/>
                <w:szCs w:val="20"/>
              </w:rPr>
              <w:br/>
            </w:r>
            <w:r w:rsidRPr="00BF6CDD">
              <w:rPr>
                <w:rFonts w:eastAsia="Times New Roman" w:cs="Times New Roman"/>
                <w:color w:val="000000"/>
                <w:sz w:val="20"/>
                <w:szCs w:val="20"/>
              </w:rPr>
              <w:br/>
              <w:t>Mr Morrissey said the proposed legislation had picked up on the recommendations made by former Tasmanian ombudsman Leon Atkinson-</w:t>
            </w:r>
            <w:proofErr w:type="spellStart"/>
            <w:r w:rsidRPr="00BF6CDD">
              <w:rPr>
                <w:rFonts w:eastAsia="Times New Roman" w:cs="Times New Roman"/>
                <w:color w:val="000000"/>
                <w:sz w:val="20"/>
                <w:szCs w:val="20"/>
              </w:rPr>
              <w:t>MacEwen</w:t>
            </w:r>
            <w:proofErr w:type="spellEnd"/>
            <w:r w:rsidRPr="00BF6CDD">
              <w:rPr>
                <w:rFonts w:eastAsia="Times New Roman" w:cs="Times New Roman"/>
                <w:color w:val="000000"/>
                <w:sz w:val="20"/>
                <w:szCs w:val="20"/>
              </w:rPr>
              <w:t>, whose 2014 report described the 81-day detention of a 14-year-old male two years earlier as both unlawful and oppressive.</w:t>
            </w:r>
            <w:r w:rsidRPr="00BF6CDD">
              <w:rPr>
                <w:rFonts w:eastAsia="Times New Roman" w:cs="Times New Roman"/>
                <w:color w:val="000000"/>
                <w:sz w:val="20"/>
                <w:szCs w:val="20"/>
              </w:rPr>
              <w:br/>
            </w:r>
            <w:r w:rsidRPr="00BF6CDD">
              <w:rPr>
                <w:rFonts w:eastAsia="Times New Roman" w:cs="Times New Roman"/>
                <w:color w:val="000000"/>
                <w:sz w:val="20"/>
                <w:szCs w:val="20"/>
              </w:rPr>
              <w:br/>
              <w:t>Mr Atkinson-</w:t>
            </w:r>
            <w:proofErr w:type="spellStart"/>
            <w:r w:rsidRPr="00BF6CDD">
              <w:rPr>
                <w:rFonts w:eastAsia="Times New Roman" w:cs="Times New Roman"/>
                <w:color w:val="000000"/>
                <w:sz w:val="20"/>
                <w:szCs w:val="20"/>
              </w:rPr>
              <w:t>MacEwen</w:t>
            </w:r>
            <w:proofErr w:type="spellEnd"/>
            <w:r w:rsidRPr="00BF6CDD">
              <w:rPr>
                <w:rFonts w:eastAsia="Times New Roman" w:cs="Times New Roman"/>
                <w:color w:val="000000"/>
                <w:sz w:val="20"/>
                <w:szCs w:val="20"/>
              </w:rPr>
              <w:t xml:space="preserve"> recommended the Act be amended to ensure the power to return a youth to detention was overseen by independent authorities outside the Department of Health and Human Services.</w:t>
            </w:r>
            <w:r w:rsidRPr="00BF6CDD">
              <w:rPr>
                <w:rFonts w:eastAsia="Times New Roman" w:cs="Times New Roman"/>
                <w:color w:val="000000"/>
                <w:sz w:val="20"/>
                <w:szCs w:val="20"/>
              </w:rPr>
              <w:br/>
            </w:r>
            <w:r w:rsidRPr="00BF6CDD">
              <w:rPr>
                <w:rFonts w:eastAsia="Times New Roman" w:cs="Times New Roman"/>
                <w:color w:val="000000"/>
                <w:sz w:val="20"/>
                <w:szCs w:val="20"/>
              </w:rPr>
              <w:br/>
              <w:t>Mr Morrissey supported the Government's proposal to give courts the power to determine whether there had been a breach of a Supervised Release Order.</w:t>
            </w:r>
            <w:r w:rsidRPr="00BF6CDD">
              <w:rPr>
                <w:rFonts w:eastAsia="Times New Roman" w:cs="Times New Roman"/>
                <w:color w:val="000000"/>
                <w:sz w:val="20"/>
                <w:szCs w:val="20"/>
              </w:rPr>
              <w:br/>
            </w:r>
            <w:r w:rsidRPr="00BF6CDD">
              <w:rPr>
                <w:rFonts w:eastAsia="Times New Roman" w:cs="Times New Roman"/>
                <w:color w:val="000000"/>
                <w:sz w:val="20"/>
                <w:szCs w:val="20"/>
              </w:rPr>
              <w:br/>
              <w:t>"I actually think this is in the interests of the young person, so I think the department and the Government have responded well and appropriately, and hopefully we won't see a repeat of what occurred some years ago," Mr Morrissey said.</w:t>
            </w:r>
            <w:r w:rsidRPr="00BF6CDD">
              <w:rPr>
                <w:rFonts w:eastAsia="Times New Roman" w:cs="Times New Roman"/>
                <w:color w:val="000000"/>
                <w:sz w:val="20"/>
                <w:szCs w:val="20"/>
              </w:rPr>
              <w:br/>
            </w:r>
            <w:r w:rsidRPr="00BF6CDD">
              <w:rPr>
                <w:rFonts w:eastAsia="Times New Roman" w:cs="Times New Roman"/>
                <w:color w:val="000000"/>
                <w:sz w:val="20"/>
                <w:szCs w:val="20"/>
              </w:rPr>
              <w:br/>
              <w:t>"I believe that a magistrate is best placed to make a decision, as opposed to the agency because, by and large, magistrates get it right." Under new laws, any youth breaching an SRO would be given the opportunity to explain their behaviour before an independent judicial decision was made. The magistrate would then have the power to continue with the SRO as it stood, amend or even cancel it. If the SRO was cancelled, the youth would be returned to custody, for a period of time determined by the magistrate.</w:t>
            </w:r>
            <w:r w:rsidRPr="00BF6CDD">
              <w:rPr>
                <w:rFonts w:eastAsia="Times New Roman" w:cs="Times New Roman"/>
                <w:color w:val="000000"/>
                <w:sz w:val="20"/>
                <w:szCs w:val="20"/>
              </w:rPr>
              <w:br/>
            </w:r>
            <w:r w:rsidRPr="00BF6CDD">
              <w:rPr>
                <w:rFonts w:eastAsia="Times New Roman" w:cs="Times New Roman"/>
                <w:color w:val="000000"/>
                <w:sz w:val="20"/>
                <w:szCs w:val="20"/>
              </w:rPr>
              <w:br/>
              <w:t>Mr Atkinson-</w:t>
            </w:r>
            <w:proofErr w:type="spellStart"/>
            <w:r w:rsidRPr="00BF6CDD">
              <w:rPr>
                <w:rFonts w:eastAsia="Times New Roman" w:cs="Times New Roman"/>
                <w:color w:val="000000"/>
                <w:sz w:val="20"/>
                <w:szCs w:val="20"/>
              </w:rPr>
              <w:t>MacEwen's</w:t>
            </w:r>
            <w:proofErr w:type="spellEnd"/>
            <w:r w:rsidRPr="00BF6CDD">
              <w:rPr>
                <w:rFonts w:eastAsia="Times New Roman" w:cs="Times New Roman"/>
                <w:color w:val="000000"/>
                <w:sz w:val="20"/>
                <w:szCs w:val="20"/>
              </w:rPr>
              <w:t xml:space="preserve"> report described the "significant number of errors" made by the DHHS to revoke the boy's release order and take him back into custody in August 2012.</w:t>
            </w:r>
          </w:p>
        </w:tc>
      </w:tr>
    </w:tbl>
    <w:p w:rsidR="002B3122" w:rsidRDefault="002B3122"/>
    <w:sectPr w:rsidR="002B3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DD"/>
    <w:rsid w:val="002B3122"/>
    <w:rsid w:val="00AF6EEB"/>
    <w:rsid w:val="00BF6CDD"/>
    <w:rsid w:val="00DE71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EB"/>
    <w:rPr>
      <w:rFonts w:ascii="Times New Roman" w:hAnsi="Times New Roman"/>
      <w:sz w:val="24"/>
      <w:szCs w:val="24"/>
      <w:lang w:eastAsia="en-AU"/>
    </w:rPr>
  </w:style>
  <w:style w:type="paragraph" w:styleId="Heading1">
    <w:name w:val="heading 1"/>
    <w:basedOn w:val="Normal"/>
    <w:next w:val="Normal"/>
    <w:link w:val="Heading1Char"/>
    <w:uiPriority w:val="9"/>
    <w:qFormat/>
    <w:rsid w:val="00AF6EEB"/>
    <w:pPr>
      <w:keepNext/>
      <w:keepLines/>
      <w:spacing w:before="480" w:after="240" w:line="280" w:lineRule="exact"/>
      <w:outlineLvl w:val="0"/>
    </w:pPr>
    <w:rPr>
      <w:rFonts w:ascii="Arial" w:eastAsiaTheme="majorEastAsia" w:hAnsi="Arial" w:cstheme="majorBidi"/>
      <w:b/>
      <w:bCs/>
      <w:caps/>
      <w:color w:val="000000" w:themeColor="text1"/>
      <w:sz w:val="22"/>
      <w:szCs w:val="28"/>
      <w:lang w:eastAsia="en-US"/>
    </w:rPr>
  </w:style>
  <w:style w:type="paragraph" w:styleId="Heading2">
    <w:name w:val="heading 2"/>
    <w:basedOn w:val="Normal"/>
    <w:next w:val="Normal"/>
    <w:link w:val="Heading2Char"/>
    <w:uiPriority w:val="9"/>
    <w:unhideWhenUsed/>
    <w:qFormat/>
    <w:rsid w:val="00AF6EEB"/>
    <w:pPr>
      <w:keepNext/>
      <w:keepLines/>
      <w:spacing w:before="120" w:after="120"/>
      <w:ind w:left="397"/>
      <w:outlineLvl w:val="1"/>
    </w:pPr>
    <w:rPr>
      <w:rFonts w:ascii="Arial" w:eastAsiaTheme="majorEastAsia" w:hAnsi="Arial" w:cstheme="majorBidi"/>
      <w:b/>
      <w:bCs/>
      <w:color w:val="000000" w:themeColor="text1"/>
      <w:sz w:val="20"/>
      <w:szCs w:val="26"/>
      <w:lang w:eastAsia="en-US"/>
    </w:rPr>
  </w:style>
  <w:style w:type="paragraph" w:styleId="Heading3">
    <w:name w:val="heading 3"/>
    <w:basedOn w:val="Normal"/>
    <w:next w:val="Normal"/>
    <w:link w:val="Heading3Char"/>
    <w:uiPriority w:val="9"/>
    <w:semiHidden/>
    <w:unhideWhenUsed/>
    <w:qFormat/>
    <w:rsid w:val="00AF6EEB"/>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Heading5">
    <w:name w:val="heading 5"/>
    <w:basedOn w:val="Normal"/>
    <w:next w:val="Normal"/>
    <w:link w:val="Heading5Char"/>
    <w:uiPriority w:val="9"/>
    <w:semiHidden/>
    <w:unhideWhenUsed/>
    <w:qFormat/>
    <w:rsid w:val="00AF6EEB"/>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AF6EEB"/>
    <w:pPr>
      <w:keepNext/>
      <w:keepLines/>
      <w:spacing w:before="200"/>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AF6EEB"/>
    <w:pPr>
      <w:keepNext/>
      <w:keepLines/>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AF6EEB"/>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AF6EEB"/>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EEB"/>
    <w:rPr>
      <w:rFonts w:ascii="Arial" w:eastAsiaTheme="majorEastAsia" w:hAnsi="Arial" w:cstheme="majorBidi"/>
      <w:b/>
      <w:bCs/>
      <w:caps/>
      <w:color w:val="000000" w:themeColor="text1"/>
      <w:szCs w:val="28"/>
    </w:rPr>
  </w:style>
  <w:style w:type="character" w:customStyle="1" w:styleId="Heading2Char">
    <w:name w:val="Heading 2 Char"/>
    <w:basedOn w:val="DefaultParagraphFont"/>
    <w:link w:val="Heading2"/>
    <w:uiPriority w:val="9"/>
    <w:rsid w:val="00AF6EEB"/>
    <w:rPr>
      <w:rFonts w:ascii="Arial" w:eastAsiaTheme="majorEastAsia" w:hAnsi="Arial" w:cstheme="majorBidi"/>
      <w:b/>
      <w:bCs/>
      <w:color w:val="000000" w:themeColor="text1"/>
      <w:sz w:val="20"/>
      <w:szCs w:val="26"/>
    </w:rPr>
  </w:style>
  <w:style w:type="character" w:customStyle="1" w:styleId="Heading3Char">
    <w:name w:val="Heading 3 Char"/>
    <w:basedOn w:val="DefaultParagraphFont"/>
    <w:link w:val="Heading3"/>
    <w:uiPriority w:val="9"/>
    <w:semiHidden/>
    <w:rsid w:val="00AF6EE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F6EE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F6E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F6E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6E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6EE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F6EEB"/>
    <w:pPr>
      <w:pBdr>
        <w:bottom w:val="single" w:sz="8" w:space="4" w:color="86BC2E"/>
      </w:pBdr>
      <w:spacing w:after="300"/>
      <w:ind w:left="397"/>
      <w:contextualSpacing/>
    </w:pPr>
    <w:rPr>
      <w:rFonts w:asciiTheme="minorHAnsi" w:eastAsiaTheme="majorEastAsia" w:hAnsiTheme="minorHAnsi" w:cstheme="majorBidi"/>
      <w:color w:val="595959" w:themeColor="text1" w:themeTint="A6"/>
      <w:spacing w:val="5"/>
      <w:kern w:val="28"/>
      <w:sz w:val="52"/>
      <w:szCs w:val="52"/>
      <w:lang w:eastAsia="en-US"/>
    </w:rPr>
  </w:style>
  <w:style w:type="character" w:customStyle="1" w:styleId="TitleChar">
    <w:name w:val="Title Char"/>
    <w:basedOn w:val="DefaultParagraphFont"/>
    <w:link w:val="Title"/>
    <w:uiPriority w:val="10"/>
    <w:rsid w:val="00AF6EEB"/>
    <w:rPr>
      <w:rFonts w:eastAsiaTheme="majorEastAsia" w:cstheme="majorBidi"/>
      <w:color w:val="595959" w:themeColor="text1" w:themeTint="A6"/>
      <w:spacing w:val="5"/>
      <w:kern w:val="28"/>
      <w:sz w:val="52"/>
      <w:szCs w:val="52"/>
    </w:rPr>
  </w:style>
  <w:style w:type="paragraph" w:styleId="Subtitle">
    <w:name w:val="Subtitle"/>
    <w:basedOn w:val="Normal"/>
    <w:next w:val="Normal"/>
    <w:link w:val="SubtitleChar"/>
    <w:uiPriority w:val="11"/>
    <w:qFormat/>
    <w:rsid w:val="00AF6EEB"/>
    <w:pPr>
      <w:numPr>
        <w:ilvl w:val="1"/>
      </w:numPr>
      <w:spacing w:after="200"/>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AF6EE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F6EEB"/>
    <w:pPr>
      <w:spacing w:after="120" w:line="280" w:lineRule="exact"/>
      <w:ind w:left="720"/>
      <w:contextualSpacing/>
    </w:pPr>
    <w:rPr>
      <w:rFonts w:ascii="Arial" w:hAnsi="Arial"/>
      <w:sz w:val="2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EB"/>
    <w:rPr>
      <w:rFonts w:ascii="Times New Roman" w:hAnsi="Times New Roman"/>
      <w:sz w:val="24"/>
      <w:szCs w:val="24"/>
      <w:lang w:eastAsia="en-AU"/>
    </w:rPr>
  </w:style>
  <w:style w:type="paragraph" w:styleId="Heading1">
    <w:name w:val="heading 1"/>
    <w:basedOn w:val="Normal"/>
    <w:next w:val="Normal"/>
    <w:link w:val="Heading1Char"/>
    <w:uiPriority w:val="9"/>
    <w:qFormat/>
    <w:rsid w:val="00AF6EEB"/>
    <w:pPr>
      <w:keepNext/>
      <w:keepLines/>
      <w:spacing w:before="480" w:after="240" w:line="280" w:lineRule="exact"/>
      <w:outlineLvl w:val="0"/>
    </w:pPr>
    <w:rPr>
      <w:rFonts w:ascii="Arial" w:eastAsiaTheme="majorEastAsia" w:hAnsi="Arial" w:cstheme="majorBidi"/>
      <w:b/>
      <w:bCs/>
      <w:caps/>
      <w:color w:val="000000" w:themeColor="text1"/>
      <w:sz w:val="22"/>
      <w:szCs w:val="28"/>
      <w:lang w:eastAsia="en-US"/>
    </w:rPr>
  </w:style>
  <w:style w:type="paragraph" w:styleId="Heading2">
    <w:name w:val="heading 2"/>
    <w:basedOn w:val="Normal"/>
    <w:next w:val="Normal"/>
    <w:link w:val="Heading2Char"/>
    <w:uiPriority w:val="9"/>
    <w:unhideWhenUsed/>
    <w:qFormat/>
    <w:rsid w:val="00AF6EEB"/>
    <w:pPr>
      <w:keepNext/>
      <w:keepLines/>
      <w:spacing w:before="120" w:after="120"/>
      <w:ind w:left="397"/>
      <w:outlineLvl w:val="1"/>
    </w:pPr>
    <w:rPr>
      <w:rFonts w:ascii="Arial" w:eastAsiaTheme="majorEastAsia" w:hAnsi="Arial" w:cstheme="majorBidi"/>
      <w:b/>
      <w:bCs/>
      <w:color w:val="000000" w:themeColor="text1"/>
      <w:sz w:val="20"/>
      <w:szCs w:val="26"/>
      <w:lang w:eastAsia="en-US"/>
    </w:rPr>
  </w:style>
  <w:style w:type="paragraph" w:styleId="Heading3">
    <w:name w:val="heading 3"/>
    <w:basedOn w:val="Normal"/>
    <w:next w:val="Normal"/>
    <w:link w:val="Heading3Char"/>
    <w:uiPriority w:val="9"/>
    <w:semiHidden/>
    <w:unhideWhenUsed/>
    <w:qFormat/>
    <w:rsid w:val="00AF6EEB"/>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Heading5">
    <w:name w:val="heading 5"/>
    <w:basedOn w:val="Normal"/>
    <w:next w:val="Normal"/>
    <w:link w:val="Heading5Char"/>
    <w:uiPriority w:val="9"/>
    <w:semiHidden/>
    <w:unhideWhenUsed/>
    <w:qFormat/>
    <w:rsid w:val="00AF6EEB"/>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AF6EEB"/>
    <w:pPr>
      <w:keepNext/>
      <w:keepLines/>
      <w:spacing w:before="200"/>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AF6EEB"/>
    <w:pPr>
      <w:keepNext/>
      <w:keepLines/>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AF6EEB"/>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AF6EEB"/>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EEB"/>
    <w:rPr>
      <w:rFonts w:ascii="Arial" w:eastAsiaTheme="majorEastAsia" w:hAnsi="Arial" w:cstheme="majorBidi"/>
      <w:b/>
      <w:bCs/>
      <w:caps/>
      <w:color w:val="000000" w:themeColor="text1"/>
      <w:szCs w:val="28"/>
    </w:rPr>
  </w:style>
  <w:style w:type="character" w:customStyle="1" w:styleId="Heading2Char">
    <w:name w:val="Heading 2 Char"/>
    <w:basedOn w:val="DefaultParagraphFont"/>
    <w:link w:val="Heading2"/>
    <w:uiPriority w:val="9"/>
    <w:rsid w:val="00AF6EEB"/>
    <w:rPr>
      <w:rFonts w:ascii="Arial" w:eastAsiaTheme="majorEastAsia" w:hAnsi="Arial" w:cstheme="majorBidi"/>
      <w:b/>
      <w:bCs/>
      <w:color w:val="000000" w:themeColor="text1"/>
      <w:sz w:val="20"/>
      <w:szCs w:val="26"/>
    </w:rPr>
  </w:style>
  <w:style w:type="character" w:customStyle="1" w:styleId="Heading3Char">
    <w:name w:val="Heading 3 Char"/>
    <w:basedOn w:val="DefaultParagraphFont"/>
    <w:link w:val="Heading3"/>
    <w:uiPriority w:val="9"/>
    <w:semiHidden/>
    <w:rsid w:val="00AF6EE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F6EE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F6E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F6E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6E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6EE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F6EEB"/>
    <w:pPr>
      <w:pBdr>
        <w:bottom w:val="single" w:sz="8" w:space="4" w:color="86BC2E"/>
      </w:pBdr>
      <w:spacing w:after="300"/>
      <w:ind w:left="397"/>
      <w:contextualSpacing/>
    </w:pPr>
    <w:rPr>
      <w:rFonts w:asciiTheme="minorHAnsi" w:eastAsiaTheme="majorEastAsia" w:hAnsiTheme="minorHAnsi" w:cstheme="majorBidi"/>
      <w:color w:val="595959" w:themeColor="text1" w:themeTint="A6"/>
      <w:spacing w:val="5"/>
      <w:kern w:val="28"/>
      <w:sz w:val="52"/>
      <w:szCs w:val="52"/>
      <w:lang w:eastAsia="en-US"/>
    </w:rPr>
  </w:style>
  <w:style w:type="character" w:customStyle="1" w:styleId="TitleChar">
    <w:name w:val="Title Char"/>
    <w:basedOn w:val="DefaultParagraphFont"/>
    <w:link w:val="Title"/>
    <w:uiPriority w:val="10"/>
    <w:rsid w:val="00AF6EEB"/>
    <w:rPr>
      <w:rFonts w:eastAsiaTheme="majorEastAsia" w:cstheme="majorBidi"/>
      <w:color w:val="595959" w:themeColor="text1" w:themeTint="A6"/>
      <w:spacing w:val="5"/>
      <w:kern w:val="28"/>
      <w:sz w:val="52"/>
      <w:szCs w:val="52"/>
    </w:rPr>
  </w:style>
  <w:style w:type="paragraph" w:styleId="Subtitle">
    <w:name w:val="Subtitle"/>
    <w:basedOn w:val="Normal"/>
    <w:next w:val="Normal"/>
    <w:link w:val="SubtitleChar"/>
    <w:uiPriority w:val="11"/>
    <w:qFormat/>
    <w:rsid w:val="00AF6EEB"/>
    <w:pPr>
      <w:numPr>
        <w:ilvl w:val="1"/>
      </w:numPr>
      <w:spacing w:after="200"/>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AF6EE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F6EEB"/>
    <w:pPr>
      <w:spacing w:after="120" w:line="280" w:lineRule="exact"/>
      <w:ind w:left="720"/>
      <w:contextualSpacing/>
    </w:pPr>
    <w:rPr>
      <w:rFonts w:ascii="Arial" w:hAnsi="Arial"/>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 Catherine</dc:creator>
  <cp:lastModifiedBy>Clemens, Catherine</cp:lastModifiedBy>
  <cp:revision>1</cp:revision>
  <dcterms:created xsi:type="dcterms:W3CDTF">2016-04-06T07:09:00Z</dcterms:created>
  <dcterms:modified xsi:type="dcterms:W3CDTF">2016-04-06T07:10:00Z</dcterms:modified>
</cp:coreProperties>
</file>